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0A" w:rsidRPr="008D480A" w:rsidRDefault="008D480A" w:rsidP="008D48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r w:rsidRPr="008D480A"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  <w:fldChar w:fldCharType="begin"/>
      </w:r>
      <w:r w:rsidRPr="008D480A"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  <w:instrText xml:space="preserve"> HYPERLINK "http://crbpavlovka.ru/pravila-rasporjadka" </w:instrText>
      </w:r>
      <w:r w:rsidRPr="008D480A"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  <w:fldChar w:fldCharType="separate"/>
      </w:r>
      <w:r w:rsidRPr="008D480A">
        <w:rPr>
          <w:rFonts w:ascii="Arial" w:eastAsia="Times New Roman" w:hAnsi="Arial" w:cs="Arial"/>
          <w:color w:val="000000" w:themeColor="text1"/>
          <w:sz w:val="31"/>
          <w:lang w:eastAsia="ru-RU"/>
        </w:rPr>
        <w:t>Правила внутреннего распорядка для потребителей услуг</w:t>
      </w:r>
      <w:r w:rsidRPr="008D480A"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  <w:fldChar w:fldCharType="end"/>
      </w:r>
    </w:p>
    <w:p w:rsid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val="en-US" w:eastAsia="ru-RU"/>
        </w:rPr>
      </w:pP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Уважаемые пациенты!</w:t>
      </w:r>
    </w:p>
    <w:p w:rsidR="008D480A" w:rsidRDefault="008D480A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val="en-US" w:eastAsia="ru-RU"/>
        </w:rPr>
      </w:pPr>
    </w:p>
    <w:p w:rsidR="008D480A" w:rsidRPr="008D480A" w:rsidRDefault="008D480A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 целью повышения качества оказа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ния медицинских услуг</w:t>
      </w:r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обращаем в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аше внимание на необходимость соблюдения следующих Правил поведения в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</w:r>
      <w:proofErr w:type="spellStart"/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Остеопатическом</w:t>
      </w:r>
      <w:proofErr w:type="spellEnd"/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центре ООО «Доброго Здоровья» 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(далее:</w:t>
      </w:r>
      <w:proofErr w:type="gramEnd"/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</w:t>
      </w:r>
      <w:proofErr w:type="gramStart"/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Центр 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«</w:t>
      </w:r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Доброго Здоровья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»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).</w:t>
      </w:r>
      <w:proofErr w:type="gramEnd"/>
    </w:p>
    <w:p w:rsidR="00085A4B" w:rsidRDefault="00085A4B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 xml:space="preserve">Правила поведения пациентов </w:t>
      </w:r>
      <w:proofErr w:type="gramStart"/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в</w:t>
      </w:r>
      <w:proofErr w:type="gramEnd"/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 xml:space="preserve"> </w:t>
      </w:r>
    </w:p>
    <w:p w:rsidR="008D480A" w:rsidRPr="008D480A" w:rsidRDefault="008D480A" w:rsidP="008D48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Настоящие Правила поведения пациен</w:t>
      </w:r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тов в Центре 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«</w:t>
      </w:r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Доброго Здоровья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»</w:t>
      </w:r>
      <w:r w:rsidR="00085A4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(далее Правила) разработаны в соответствии с Конституцией РФ, Гражданским Кодексом РФ, Федеральным законом РФ от 21 ноября 2011г. № 3223-ФЗ «Об основах охраны здоровья граждан в Российской Федерации», Федеральным законом РФ от 07 февраля 1992г. № 2300-1 «О защите прав потребителей», нормативными правовыми актами.</w:t>
      </w:r>
    </w:p>
    <w:p w:rsidR="008D480A" w:rsidRPr="008D480A" w:rsidRDefault="008D480A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Данные Правила определяют нормы поведения пациентов и иных посетителей 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Центра «Доброго Здоровья»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при получении медицинских услуг с целью обеспечения условий для более полного удовлетворения потребности в медицинской помощи, медицинских услугах и услугах, косвенно связанных с медицинскими, обеспечения безопасности граждан при пос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ещении ими Центра, а также работников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  <w:proofErr w:type="gramEnd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Соблюдение настоящих Правил является обязательным.</w:t>
      </w:r>
    </w:p>
    <w:p w:rsidR="008D480A" w:rsidRPr="008D480A" w:rsidRDefault="008D480A" w:rsidP="008D48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Настоящие Правила размещаются для всеобщего ознакомлен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ия на информационных стендах Центра</w:t>
      </w:r>
      <w:r w:rsidR="0046615E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«Доброго Здоровья»</w:t>
      </w:r>
      <w:r w:rsidR="006E59D5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на официальном сайте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сети Интернет.</w:t>
      </w:r>
    </w:p>
    <w:p w:rsidR="008D480A" w:rsidRPr="008D480A" w:rsidRDefault="008D480A" w:rsidP="008D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Основные понятия</w:t>
      </w:r>
    </w:p>
    <w:p w:rsidR="008D480A" w:rsidRPr="008D480A" w:rsidRDefault="006E59D5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Центр «Доброго Здоровья»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оказывает медицинские услуги на основании лицензии на осуществление м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едицинской деятельности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от </w:t>
      </w:r>
      <w:r w:rsidR="008D480A" w:rsidRPr="008D480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30.12.2013 года № ЛО-73-01-001037, </w:t>
      </w:r>
      <w:proofErr w:type="gramStart"/>
      <w:r w:rsidR="008D480A" w:rsidRPr="008D480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выданную</w:t>
      </w:r>
      <w:proofErr w:type="gramEnd"/>
      <w:r w:rsidR="008D480A" w:rsidRPr="008D480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Министерством здравоохранения Ульяновской области бессрочно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Медицинская услуга —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определённую стоимость.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Медицинская помощь - комплекс мероприятий (включая медицинские услуги, организационно-технические мероприятия, санитарно-противоэпидемические мероприятия, лекарственное обеспечение и др.), направленных на удовлетворение потребностей граждан в поддержании и восстановлении здоровья.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Услуги медицинского сервиса и услуги, косвенно связанные с медицинскими — услуги гражданам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и организациям, выполняемые Центром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процессе оказания медицинской помощи, но не являющиеся элементами медицинской помощи.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Пациент - лицо, получающее медицинскую помощь, подвергающееся медицинскому наблюдению или лечению по поводу какого-либо заболевания, нарушения здоровья и жизнедеятельности, а так же пользующееся медицинскими услугами независимо от наличия у него заболевания.</w:t>
      </w:r>
    </w:p>
    <w:p w:rsidR="008D480A" w:rsidRPr="008D480A" w:rsidRDefault="003F0888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Посетителем Центра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признается любое физическое лицо, временно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находящееся в помещении Центра, для которого Центр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не является местом работы.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Несовершеннолетние лица в возрасте до 15 лет м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огут находиться в помещениях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только в сопровождении близких родственников, опекунов или педагогов (других сопровождающих их лиц).</w:t>
      </w:r>
    </w:p>
    <w:p w:rsidR="008D480A" w:rsidRPr="008D480A" w:rsidRDefault="008D480A" w:rsidP="008D480A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Лечащий врач - это врач, оказывающий медицинскую помощь пациенту в перио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 его наблюдения и лечения в Центре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 Лечащий врач организует своевременное квалифицированное обследование и лечение пациента, по показаниям организует консультации смежных специалистов.</w:t>
      </w:r>
    </w:p>
    <w:p w:rsidR="00F80CF0" w:rsidRDefault="00F80CF0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F80CF0" w:rsidRDefault="00F80CF0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F80CF0" w:rsidRDefault="00F80CF0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F80CF0" w:rsidRDefault="00F80CF0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lastRenderedPageBreak/>
        <w:t>Права и обязанности пациента</w:t>
      </w:r>
    </w:p>
    <w:p w:rsidR="00F80CF0" w:rsidRDefault="00F80CF0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1"/>
          <w:lang w:eastAsia="ru-RU"/>
        </w:rPr>
      </w:pPr>
    </w:p>
    <w:p w:rsidR="008D480A" w:rsidRPr="008D480A" w:rsidRDefault="008D480A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 xml:space="preserve">Пациент имеет право </w:t>
      </w:r>
      <w:proofErr w:type="gramStart"/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на</w:t>
      </w:r>
      <w:proofErr w:type="gramEnd"/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: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выбор врача и выбор медицинской организации в соответствии с Федеральным законом от 21.11.2011г. № 323-ФЗ «Об основах охраны здоровья граждан в Российской Федерации»;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получение консультаций врачей-специалистов;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получение информации о фамилии, имени, отчестве, должности, квалификации лечащего врача и других лиц, участвующих в оказании ему медицинской помощи;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выбор лиц, которым в интересах пациента может быть передана информация о состоянии его здоровья;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защиту сведений, составляющих врачебную тайну;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отказ от медицинского вмешательства;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возмещение вреда, причиненного здоровью при оказании ему медицинской помощи;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других специалистов;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 (основания,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власти);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 уважительное отношение со стороны медицинских и иных раб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отников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получение медицинских услуг и иных услуг в рамках программ обязательного и добровольного медицинского страхования, платные медицинские услуги;</w:t>
      </w:r>
    </w:p>
    <w:p w:rsidR="008D480A" w:rsidRPr="008D480A" w:rsidRDefault="008D480A" w:rsidP="008D4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Пациент обязан: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принимать меры к сохранению и укреплению своего здоровья;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своевременно обращаться за медицинской помощью;</w:t>
      </w:r>
    </w:p>
    <w:p w:rsidR="008D480A" w:rsidRPr="008D480A" w:rsidRDefault="003F0888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посещать Центр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соответствии с установленным графиком работы структурных подразделений;</w:t>
      </w:r>
    </w:p>
    <w:p w:rsidR="008D480A" w:rsidRPr="008D480A" w:rsidRDefault="003F0888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 посещении Центра</w:t>
      </w:r>
      <w:r w:rsidR="008D480A"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надевать на обувь бахилы;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являться на приём врача, лечебно-диагностические процедуры и диспансерные осмотры за 10 минут до начала данных мероприятий для своевременного оформления необходимых документов (договора на оказание платных медицинских услуг, информированного согласия на медицинские услуги, согласия на обработку персональных данных и т.д.);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предупреждать о невозможности явки на прием врача, лечебно-диагностические процедуры по уважительной причине;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соблюдать установл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енный порядок в деятельности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нормы поведения в общественных местах;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подписать информированное добровольное согласие на медицинское вмешательство, обработку персональных данных;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lastRenderedPageBreak/>
        <w:t xml:space="preserve">находясь на лечении, соблюдать режим лечения, медицинские рекомендации, предписанные лечащим врачом, в том числе определенный на период его временной нетрудоспособности, и 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правила поведения пациента в Центре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 допускать проявлений неуважительного отношения к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иным пациентам и работникам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проявлять в общении с медицинскими работниками такт и уважение, быть выдержанным, доброжелательным;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 предпринимать действий, способных нарушить права других пациентов и рабо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тников Центра;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сообщать врачу достоверную информацию, необходимую для постановки диагноза и лечения заболевания;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информировать о перенесенных заболеваниях, известных ему аллергических реакциях, противопоказаниях, предоставлять иные сведения, которые могут сказаться на качестве услуг;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ознакомиться с рекомендованным планом лечения и строго соблюдать его;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своевременно и неукоснительно выполнять все предписания лечащего врача;</w:t>
      </w:r>
    </w:p>
    <w:p w:rsidR="008D480A" w:rsidRPr="008D480A" w:rsidRDefault="008D480A" w:rsidP="008D480A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8D480A" w:rsidRPr="003F0888" w:rsidRDefault="008D480A" w:rsidP="003F0888">
      <w:pPr>
        <w:pStyle w:val="a6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бе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режно относиться к имуществу Центра</w:t>
      </w:r>
      <w:r w:rsidRP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соблюдать ч</w:t>
      </w:r>
      <w:r w:rsid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истоту и тишину в помещениях Центра</w:t>
      </w:r>
      <w:r w:rsidRPr="003F0888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Пациентам и посетителям</w:t>
      </w:r>
    </w:p>
    <w:p w:rsidR="008D480A" w:rsidRPr="008D480A" w:rsidRDefault="008D480A" w:rsidP="008D48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</w:t>
      </w:r>
      <w:r w:rsidR="00B62F5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чной безопасности работников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пациентов и посетителей, запрещается: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проносить</w:t>
      </w:r>
      <w:r w:rsidR="00B62F5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Центр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иметь при себе крупногабаритные предметы;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наход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иться в служебных помещениях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без разрешения администрации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употреблять пищу в коридорах зданий, врачебных к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абинетах и других помещениях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курить 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 помещениях и на территории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громко разговаривать, шуметь, хлопать дверьми;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оставлять детей в возрасте до 14 лет бе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з присмотра в помещениях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оставлять ребенка без присмотра на </w:t>
      </w:r>
      <w:proofErr w:type="spellStart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пеленальном</w:t>
      </w:r>
      <w:proofErr w:type="spellEnd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столике, столе или на кушетке с отсутствующими бортиками, так как это может привести к падению и тяжелой травме;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выносить из помещений ЛПУ документы, полученные для ознакомления;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изымать какие-либо документы из медицинской документации, информационных стендов;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размещать в помещениях ЛПУ объявления без разрешения администрации;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производить фото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видеосъемку на территории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без предварительн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ого разрешения администрации Центра</w:t>
      </w: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;</w:t>
      </w:r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выполнять в помещениях ЛПУ функции торговых агентов, представителей и находиться в помещениях ЛПУ в иных коммерческих целях, не отвечающих требованиям Порядка взаимодействия с представителями фармацевтических и медицинских компаний;</w:t>
      </w:r>
    </w:p>
    <w:p w:rsidR="008D480A" w:rsidRPr="008D480A" w:rsidRDefault="008D480A" w:rsidP="00F80CF0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lastRenderedPageBreak/>
        <w:t xml:space="preserve">находиться в помещениях ЛПУ в верхней одежде, грязной </w:t>
      </w:r>
      <w:proofErr w:type="spellStart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обу</w:t>
      </w:r>
      <w:proofErr w:type="spellEnd"/>
    </w:p>
    <w:p w:rsidR="008D480A" w:rsidRPr="008D480A" w:rsidRDefault="008D480A" w:rsidP="008D480A">
      <w:pPr>
        <w:numPr>
          <w:ilvl w:val="0"/>
          <w:numId w:val="4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запрещается доступ в здания и помещения зданий ЛПУ лицам в состоянии алкогольного или наркотического опья</w:t>
      </w:r>
      <w:r w:rsidR="00F80CF0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нения.</w:t>
      </w: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Взаимодействие пациента и лечащего врача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лечащий врач организует своевременное квалифицированное обследование и лечение пациента;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 просьбе пациента или его законного представителя предоставляет информацию о состоянии здоровья пациента;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 требованию пациента или его законного представителя приглашает или направляет на консультации к врачам-специалистам;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 необходимости созывает консилиум врачей;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лечащий врач по согласованию с руководителем ЛПУ в порядке, предусмотренном Федеральным законом от 21.11.2011г. № 323-ФЗ «Об основах охраны здоровья граждан в Российской Федерации»,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</w:t>
      </w:r>
      <w:proofErr w:type="gramEnd"/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требований;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сотрудники регистратуры и врачи ЛПУ имеют право отказать пациенту в плановом приеме (консультации, лечебно-диагностических процедурах и т.д.) в случае опоздания пациента более чем на 30 минут и перенести оказание медицинских услуг опоздавшему пациенту на другое время;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пациенты, опоздавшие на прием (консультацию, лечебно-диагностические процедуры и т.д.) более чем на 30 минут, получают данные медицинские услуги в другое время, по согласованию с сотрудником регистратуры ЛПУ;</w:t>
      </w:r>
    </w:p>
    <w:p w:rsidR="008D480A" w:rsidRPr="008D480A" w:rsidRDefault="008D480A" w:rsidP="008D480A">
      <w:pPr>
        <w:numPr>
          <w:ilvl w:val="0"/>
          <w:numId w:val="5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телефонные переговоры пациента с лечащим врачом организуются сотрудником регистратуры ЛПУ только при наличии у врача времени, свободного от приема других пациентов.</w:t>
      </w:r>
    </w:p>
    <w:p w:rsidR="008D480A" w:rsidRPr="008D480A" w:rsidRDefault="008D480A" w:rsidP="008D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b/>
          <w:bCs/>
          <w:color w:val="404040"/>
          <w:sz w:val="21"/>
          <w:lang w:eastAsia="ru-RU"/>
        </w:rPr>
        <w:t>Ответственность за нарушение настоящих Правил</w:t>
      </w:r>
    </w:p>
    <w:p w:rsidR="008D480A" w:rsidRPr="008D480A" w:rsidRDefault="008D480A" w:rsidP="008D48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 случае нарушения пациентами и иными посетителями Правил Клиники, сотрудники Клиники вправе делать соответствующие замечания и применять иные меры воздействия, предусмотренные действующим законодательством.</w:t>
      </w:r>
    </w:p>
    <w:p w:rsidR="008D480A" w:rsidRPr="008D480A" w:rsidRDefault="008D480A" w:rsidP="008D48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8D480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Воспрепятствование осуществлению процесса оказания медицинских услуг, неуважение к работникам ЛПУ, другим пациентам и посетителям, нарушение общественного порядка в ЛПУ, неисполнение законных требований работников ЛПУ, причинение морального вреда работникам ЛПУ, причинение вреда деловой репутации ЛПУ,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B66315" w:rsidRDefault="00B66315"/>
    <w:sectPr w:rsidR="00B66315" w:rsidSect="00B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B18"/>
    <w:multiLevelType w:val="multilevel"/>
    <w:tmpl w:val="A3F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2181B"/>
    <w:multiLevelType w:val="multilevel"/>
    <w:tmpl w:val="A8D4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84E24"/>
    <w:multiLevelType w:val="multilevel"/>
    <w:tmpl w:val="F46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C03EA"/>
    <w:multiLevelType w:val="multilevel"/>
    <w:tmpl w:val="B36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D507F"/>
    <w:multiLevelType w:val="multilevel"/>
    <w:tmpl w:val="B3C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0A"/>
    <w:rsid w:val="00085A4B"/>
    <w:rsid w:val="003F0888"/>
    <w:rsid w:val="0046615E"/>
    <w:rsid w:val="006E59D5"/>
    <w:rsid w:val="008D480A"/>
    <w:rsid w:val="00B62F50"/>
    <w:rsid w:val="00B66315"/>
    <w:rsid w:val="00F8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15"/>
  </w:style>
  <w:style w:type="paragraph" w:styleId="2">
    <w:name w:val="heading 2"/>
    <w:basedOn w:val="a"/>
    <w:link w:val="20"/>
    <w:uiPriority w:val="9"/>
    <w:qFormat/>
    <w:rsid w:val="008D4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8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80A"/>
    <w:rPr>
      <w:b/>
      <w:bCs/>
    </w:rPr>
  </w:style>
  <w:style w:type="paragraph" w:styleId="a6">
    <w:name w:val="List Paragraph"/>
    <w:basedOn w:val="a"/>
    <w:uiPriority w:val="34"/>
    <w:qFormat/>
    <w:rsid w:val="003F0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2020-09-16T09:17:00Z</dcterms:created>
  <dcterms:modified xsi:type="dcterms:W3CDTF">2020-09-16T10:07:00Z</dcterms:modified>
</cp:coreProperties>
</file>